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B0" w:rsidRDefault="002904B0" w:rsidP="002904B0">
      <w:pPr>
        <w:jc w:val="center"/>
        <w:rPr>
          <w:rFonts w:ascii="Futura Lt BT" w:hAnsi="Futura Lt BT"/>
        </w:rPr>
      </w:pPr>
    </w:p>
    <w:p w:rsidR="002904B0" w:rsidRPr="003D4485" w:rsidRDefault="002904B0" w:rsidP="002904B0">
      <w:pPr>
        <w:jc w:val="center"/>
        <w:rPr>
          <w:rFonts w:ascii="Futura Lt BT" w:hAnsi="Futura Lt BT"/>
        </w:rPr>
      </w:pPr>
      <w:bookmarkStart w:id="0" w:name="_GoBack"/>
      <w:bookmarkEnd w:id="0"/>
      <w:r w:rsidRPr="003D4485">
        <w:rPr>
          <w:rFonts w:ascii="Futura Lt BT" w:hAnsi="Futura Lt BT"/>
        </w:rPr>
        <w:t>CRPD Committee 15</w:t>
      </w:r>
      <w:r w:rsidRPr="003D4485">
        <w:rPr>
          <w:rFonts w:ascii="Futura Lt BT" w:hAnsi="Futura Lt BT"/>
          <w:vertAlign w:val="superscript"/>
        </w:rPr>
        <w:t>th</w:t>
      </w:r>
      <w:r w:rsidRPr="003D4485">
        <w:rPr>
          <w:rFonts w:ascii="Futura Lt BT" w:hAnsi="Futura Lt BT"/>
        </w:rPr>
        <w:t xml:space="preserve"> Session side event</w:t>
      </w:r>
    </w:p>
    <w:p w:rsidR="003C4310" w:rsidRDefault="003C4310" w:rsidP="003C4310">
      <w:pPr>
        <w:jc w:val="center"/>
        <w:rPr>
          <w:rFonts w:ascii="Futura Lt BT" w:hAnsi="Futura Lt BT"/>
          <w:b/>
          <w:sz w:val="28"/>
        </w:rPr>
      </w:pPr>
      <w:r>
        <w:rPr>
          <w:rFonts w:ascii="Futura Lt BT" w:hAnsi="Futura Lt BT"/>
          <w:b/>
          <w:sz w:val="28"/>
        </w:rPr>
        <w:t>Follow the Money</w:t>
      </w:r>
      <w:proofErr w:type="gramStart"/>
      <w:r>
        <w:rPr>
          <w:rFonts w:ascii="Futura Lt BT" w:hAnsi="Futura Lt BT"/>
          <w:b/>
          <w:sz w:val="28"/>
        </w:rPr>
        <w:t>:</w:t>
      </w:r>
      <w:proofErr w:type="gramEnd"/>
      <w:r>
        <w:rPr>
          <w:rFonts w:ascii="Futura Lt BT" w:hAnsi="Futura Lt BT"/>
          <w:b/>
          <w:sz w:val="28"/>
        </w:rPr>
        <w:br/>
        <w:t>Financing Independent Living in the Community</w:t>
      </w:r>
    </w:p>
    <w:p w:rsidR="003C4310" w:rsidRDefault="003C4310" w:rsidP="003C4310">
      <w:pPr>
        <w:rPr>
          <w:rFonts w:ascii="Futura Lt BT" w:hAnsi="Futura Lt BT"/>
        </w:rPr>
      </w:pPr>
      <w:r w:rsidRPr="000077C7">
        <w:rPr>
          <w:rFonts w:ascii="Futura Lt BT" w:hAnsi="Futura Lt BT"/>
          <w:b/>
        </w:rPr>
        <w:t>Date:</w:t>
      </w:r>
      <w:r w:rsidRPr="000077C7">
        <w:rPr>
          <w:rFonts w:ascii="Futura Lt BT" w:hAnsi="Futura Lt BT"/>
          <w:b/>
        </w:rPr>
        <w:tab/>
      </w:r>
      <w:r w:rsidRPr="000077C7">
        <w:rPr>
          <w:rFonts w:ascii="Futura Lt BT" w:hAnsi="Futura Lt BT"/>
        </w:rPr>
        <w:tab/>
      </w:r>
      <w:r>
        <w:rPr>
          <w:rFonts w:ascii="Futura Lt BT" w:hAnsi="Futura Lt BT"/>
        </w:rPr>
        <w:t>Tuesday 19</w:t>
      </w:r>
      <w:r>
        <w:rPr>
          <w:rFonts w:ascii="Futura Lt BT" w:hAnsi="Futura Lt BT"/>
        </w:rPr>
        <w:t xml:space="preserve"> April 2016</w:t>
      </w:r>
      <w:r>
        <w:rPr>
          <w:rFonts w:ascii="Futura Lt BT" w:hAnsi="Futura Lt BT"/>
        </w:rPr>
        <w:br/>
      </w:r>
      <w:r w:rsidRPr="000077C7">
        <w:rPr>
          <w:rFonts w:ascii="Futura Lt BT" w:hAnsi="Futura Lt BT"/>
          <w:b/>
        </w:rPr>
        <w:t>Time: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9am - 9:45</w:t>
      </w:r>
      <w:r w:rsidRPr="000077C7">
        <w:rPr>
          <w:rFonts w:ascii="Futura Lt BT" w:hAnsi="Futura Lt BT"/>
        </w:rPr>
        <w:t>am</w:t>
      </w:r>
      <w:r>
        <w:rPr>
          <w:rFonts w:ascii="Futura Lt BT" w:hAnsi="Futura Lt BT"/>
        </w:rPr>
        <w:br/>
      </w:r>
      <w:r w:rsidRPr="000077C7">
        <w:rPr>
          <w:rFonts w:ascii="Futura Lt BT" w:hAnsi="Futura Lt BT"/>
          <w:b/>
        </w:rPr>
        <w:t>Venue:</w:t>
      </w:r>
      <w:r w:rsidRPr="000077C7">
        <w:rPr>
          <w:rFonts w:ascii="Futura Lt BT" w:hAnsi="Futura Lt BT"/>
          <w:b/>
        </w:rPr>
        <w:tab/>
      </w:r>
      <w:r w:rsidRPr="000077C7">
        <w:rPr>
          <w:rFonts w:ascii="Futura Lt BT" w:hAnsi="Futura Lt BT"/>
        </w:rPr>
        <w:tab/>
      </w:r>
      <w:r>
        <w:rPr>
          <w:rFonts w:ascii="Futura Lt BT" w:hAnsi="Futura Lt BT"/>
        </w:rPr>
        <w:t>Room XXII</w:t>
      </w:r>
      <w:r w:rsidRPr="000077C7">
        <w:rPr>
          <w:rFonts w:ascii="Futura Lt BT" w:hAnsi="Futura Lt BT"/>
        </w:rPr>
        <w:t xml:space="preserve">, </w:t>
      </w:r>
      <w:proofErr w:type="spellStart"/>
      <w:r w:rsidRPr="000077C7">
        <w:rPr>
          <w:rFonts w:ascii="Futura Lt BT" w:hAnsi="Futura Lt BT"/>
        </w:rPr>
        <w:t>Palais</w:t>
      </w:r>
      <w:proofErr w:type="spellEnd"/>
      <w:r w:rsidRPr="000077C7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des Nations</w:t>
      </w:r>
      <w:r w:rsidRPr="000077C7">
        <w:rPr>
          <w:rFonts w:ascii="Futura Lt BT" w:hAnsi="Futura Lt BT"/>
        </w:rPr>
        <w:t>, Geneva</w:t>
      </w:r>
    </w:p>
    <w:p w:rsidR="003C4310" w:rsidRPr="000077C7" w:rsidRDefault="003C4310" w:rsidP="003C4310">
      <w:pPr>
        <w:ind w:left="1440" w:hanging="1440"/>
        <w:rPr>
          <w:rFonts w:ascii="Futura Lt BT" w:hAnsi="Futura Lt BT"/>
        </w:rPr>
      </w:pPr>
      <w:r>
        <w:rPr>
          <w:rFonts w:ascii="Futura Lt BT" w:hAnsi="Futura Lt BT"/>
          <w:b/>
        </w:rPr>
        <w:t>Partners</w:t>
      </w:r>
      <w:r w:rsidRPr="000077C7">
        <w:rPr>
          <w:rFonts w:ascii="Futura Lt BT" w:hAnsi="Futura Lt BT"/>
          <w:b/>
        </w:rPr>
        <w:t>:</w:t>
      </w:r>
      <w:r w:rsidRPr="000077C7">
        <w:rPr>
          <w:rFonts w:ascii="Futura Lt BT" w:hAnsi="Futura Lt BT"/>
        </w:rPr>
        <w:tab/>
        <w:t>Mental D</w:t>
      </w:r>
      <w:r>
        <w:rPr>
          <w:rFonts w:ascii="Futura Lt BT" w:hAnsi="Futura Lt BT"/>
        </w:rPr>
        <w:t>isability Advocacy Centre</w:t>
      </w:r>
      <w:r>
        <w:rPr>
          <w:rFonts w:ascii="Futura Lt BT" w:hAnsi="Futura Lt BT"/>
        </w:rPr>
        <w:br/>
        <w:t>Inclusion International</w:t>
      </w:r>
      <w:r>
        <w:rPr>
          <w:rFonts w:ascii="Futura Lt BT" w:hAnsi="Futura Lt BT"/>
        </w:rPr>
        <w:br/>
        <w:t>Centre for Disability Law and Policy (CDLP), National University of Ireland Galway (NUIG</w:t>
      </w:r>
      <w:proofErr w:type="gramStart"/>
      <w:r>
        <w:rPr>
          <w:rFonts w:ascii="Futura Lt BT" w:hAnsi="Futura Lt BT"/>
        </w:rPr>
        <w:t>)</w:t>
      </w:r>
      <w:proofErr w:type="gramEnd"/>
      <w:r>
        <w:rPr>
          <w:rFonts w:ascii="Futura Lt BT" w:hAnsi="Futura Lt BT"/>
        </w:rPr>
        <w:br/>
        <w:t>University of New South Wales</w:t>
      </w:r>
      <w:r>
        <w:rPr>
          <w:rFonts w:ascii="Futura Lt BT" w:hAnsi="Futura Lt BT"/>
        </w:rPr>
        <w:br/>
        <w:t>The Centre for Disability Studies, University of Iceland</w:t>
      </w:r>
      <w:r>
        <w:rPr>
          <w:rFonts w:ascii="Futura Lt BT" w:hAnsi="Futura Lt BT"/>
        </w:rPr>
        <w:br/>
      </w:r>
    </w:p>
    <w:p w:rsidR="003C4310" w:rsidRDefault="003C4310" w:rsidP="002904B0">
      <w:pPr>
        <w:rPr>
          <w:rFonts w:ascii="Futura Lt BT" w:hAnsi="Futura Lt BT"/>
          <w:i/>
        </w:rPr>
      </w:pPr>
      <w:r>
        <w:rPr>
          <w:rFonts w:ascii="Futura Lt BT" w:hAnsi="Futura Lt BT"/>
          <w:i/>
        </w:rPr>
        <w:t>How can personal independence payments contribute to a successful deinstitutionalisation plan?</w:t>
      </w:r>
      <w:r>
        <w:rPr>
          <w:rFonts w:ascii="Futura Lt BT" w:hAnsi="Futura Lt BT"/>
          <w:i/>
        </w:rPr>
        <w:br/>
        <w:t>What are the legal implications of Article 19 for national budgets? How can international cooperation contribute to independent living in the community – and what happens when it goes wrong?</w:t>
      </w:r>
    </w:p>
    <w:p w:rsidR="003C4310" w:rsidRDefault="003C4310" w:rsidP="003C4310">
      <w:pPr>
        <w:rPr>
          <w:rFonts w:ascii="Futura Lt BT" w:hAnsi="Futura Lt BT"/>
          <w:b/>
        </w:rPr>
      </w:pPr>
      <w:r w:rsidRPr="00367BD6">
        <w:rPr>
          <w:rFonts w:ascii="Futura Lt BT" w:hAnsi="Futura Lt BT"/>
          <w:b/>
        </w:rPr>
        <w:t xml:space="preserve">You are warmly invited to this side event </w:t>
      </w:r>
      <w:r>
        <w:rPr>
          <w:rFonts w:ascii="Futura Lt BT" w:hAnsi="Futura Lt BT"/>
          <w:b/>
        </w:rPr>
        <w:t>drawing</w:t>
      </w:r>
      <w:r w:rsidRPr="00367BD6">
        <w:rPr>
          <w:rFonts w:ascii="Futura Lt BT" w:hAnsi="Futura Lt BT"/>
          <w:b/>
        </w:rPr>
        <w:t xml:space="preserve"> on the combined knowledge and expertise of </w:t>
      </w:r>
      <w:r>
        <w:rPr>
          <w:rFonts w:ascii="Futura Lt BT" w:hAnsi="Futura Lt BT"/>
          <w:b/>
        </w:rPr>
        <w:t xml:space="preserve">universities and </w:t>
      </w:r>
      <w:r w:rsidRPr="00367BD6">
        <w:rPr>
          <w:rFonts w:ascii="Futura Lt BT" w:hAnsi="Futura Lt BT"/>
          <w:b/>
        </w:rPr>
        <w:t xml:space="preserve">advocacy organisations working </w:t>
      </w:r>
      <w:r>
        <w:rPr>
          <w:rFonts w:ascii="Futura Lt BT" w:hAnsi="Futura Lt BT"/>
          <w:b/>
        </w:rPr>
        <w:t>globally</w:t>
      </w:r>
      <w:r w:rsidRPr="00367BD6">
        <w:rPr>
          <w:rFonts w:ascii="Futura Lt BT" w:hAnsi="Futura Lt BT"/>
          <w:b/>
        </w:rPr>
        <w:t xml:space="preserve"> on the rights of persons with disabilities.</w:t>
      </w:r>
    </w:p>
    <w:p w:rsidR="003C4310" w:rsidRPr="000077C7" w:rsidRDefault="003C4310" w:rsidP="003C4310">
      <w:pPr>
        <w:rPr>
          <w:rFonts w:ascii="Futura Lt BT" w:hAnsi="Futura Lt BT"/>
          <w:b/>
        </w:rPr>
      </w:pPr>
    </w:p>
    <w:p w:rsidR="003C4310" w:rsidRPr="008B770F" w:rsidRDefault="003C4310" w:rsidP="003C4310">
      <w:pPr>
        <w:rPr>
          <w:rFonts w:ascii="Futura Lt BT" w:hAnsi="Futura Lt BT"/>
          <w:b/>
          <w:u w:val="single"/>
        </w:rPr>
      </w:pPr>
      <w:r w:rsidRPr="008B770F">
        <w:rPr>
          <w:rFonts w:ascii="Futura Lt BT" w:hAnsi="Futura Lt BT"/>
          <w:b/>
          <w:u w:val="single"/>
        </w:rPr>
        <w:t>Speakers:</w:t>
      </w:r>
    </w:p>
    <w:p w:rsidR="003C4310" w:rsidRPr="00327EBB" w:rsidRDefault="003C4310" w:rsidP="003C4310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27EBB">
        <w:rPr>
          <w:rFonts w:ascii="Futura Lt BT" w:hAnsi="Futura Lt BT"/>
          <w:b/>
        </w:rPr>
        <w:t xml:space="preserve">Connie </w:t>
      </w:r>
      <w:proofErr w:type="spellStart"/>
      <w:r w:rsidRPr="00327EBB">
        <w:rPr>
          <w:rFonts w:ascii="Futura Lt BT" w:hAnsi="Futura Lt BT"/>
          <w:b/>
        </w:rPr>
        <w:t>Laurin</w:t>
      </w:r>
      <w:proofErr w:type="spellEnd"/>
      <w:r w:rsidRPr="00327EBB">
        <w:rPr>
          <w:rFonts w:ascii="Futura Lt BT" w:hAnsi="Futura Lt BT"/>
          <w:b/>
        </w:rPr>
        <w:t>-Bowie</w:t>
      </w:r>
      <w:r w:rsidRPr="00327EBB">
        <w:rPr>
          <w:rFonts w:ascii="Futura Lt BT" w:hAnsi="Futura Lt BT"/>
        </w:rPr>
        <w:t>, Executive Director, Inclusion International. “</w:t>
      </w:r>
      <w:r w:rsidRPr="003C4310">
        <w:rPr>
          <w:rFonts w:ascii="Futura Lt BT" w:hAnsi="Futura Lt BT"/>
          <w:i/>
        </w:rPr>
        <w:t>Deinstitutionalisation and gaining independence</w:t>
      </w:r>
      <w:r w:rsidRPr="00327EBB">
        <w:rPr>
          <w:rFonts w:ascii="Futura Lt BT" w:hAnsi="Futura Lt BT"/>
        </w:rPr>
        <w:t>”</w:t>
      </w:r>
    </w:p>
    <w:p w:rsidR="003C4310" w:rsidRDefault="003C4310" w:rsidP="003C4310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27EBB">
        <w:rPr>
          <w:rFonts w:ascii="Futura Lt BT" w:hAnsi="Futura Lt BT"/>
          <w:b/>
        </w:rPr>
        <w:t>Gerard Quinn</w:t>
      </w:r>
      <w:r w:rsidRPr="00327EBB">
        <w:rPr>
          <w:rFonts w:ascii="Futura Lt BT" w:hAnsi="Futura Lt BT"/>
        </w:rPr>
        <w:t>, Professor of Law and Director of CDLP. “</w:t>
      </w:r>
      <w:r w:rsidRPr="003C4310">
        <w:rPr>
          <w:rFonts w:ascii="Futura Lt BT" w:hAnsi="Futura Lt BT"/>
          <w:i/>
        </w:rPr>
        <w:t>Putting your money where your mouth is – the legal obligations in Article 19</w:t>
      </w:r>
      <w:r w:rsidRPr="00327EBB">
        <w:rPr>
          <w:rFonts w:ascii="Futura Lt BT" w:hAnsi="Futura Lt BT"/>
        </w:rPr>
        <w:t>”</w:t>
      </w:r>
    </w:p>
    <w:p w:rsidR="003C4310" w:rsidRPr="00327EBB" w:rsidRDefault="003C4310" w:rsidP="003C4310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  <w:b/>
        </w:rPr>
        <w:t>Emily Loughlin</w:t>
      </w:r>
      <w:r>
        <w:rPr>
          <w:rFonts w:ascii="Futura Lt BT" w:hAnsi="Futura Lt BT"/>
        </w:rPr>
        <w:t>, PhD candidate at CDLP. “</w:t>
      </w:r>
      <w:r w:rsidRPr="003C4310">
        <w:rPr>
          <w:rFonts w:ascii="Futura Lt BT" w:hAnsi="Futura Lt BT"/>
          <w:i/>
        </w:rPr>
        <w:t>Independence for older persons</w:t>
      </w:r>
      <w:r>
        <w:rPr>
          <w:rFonts w:ascii="Futura Lt BT" w:hAnsi="Futura Lt BT"/>
        </w:rPr>
        <w:t xml:space="preserve">” </w:t>
      </w:r>
    </w:p>
    <w:p w:rsidR="003C4310" w:rsidRDefault="003C4310" w:rsidP="003C4310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27EBB">
        <w:rPr>
          <w:rFonts w:ascii="Futura Lt BT" w:hAnsi="Futura Lt BT"/>
          <w:b/>
        </w:rPr>
        <w:t>Kelley Johnson</w:t>
      </w:r>
      <w:r w:rsidRPr="00327EBB">
        <w:rPr>
          <w:rFonts w:ascii="Futura Lt BT" w:hAnsi="Futura Lt BT"/>
        </w:rPr>
        <w:t>, Professor of Disability, Social Policy Research Centre, University of New South Wales. “</w:t>
      </w:r>
      <w:r w:rsidRPr="003C4310">
        <w:rPr>
          <w:rFonts w:ascii="Futura Lt BT" w:hAnsi="Futura Lt BT"/>
          <w:i/>
        </w:rPr>
        <w:t>The personalisation of financial and other supports – recent innovations from Australia</w:t>
      </w:r>
      <w:r w:rsidRPr="00327EBB">
        <w:rPr>
          <w:rFonts w:ascii="Futura Lt BT" w:hAnsi="Futura Lt BT"/>
        </w:rPr>
        <w:t>”</w:t>
      </w:r>
    </w:p>
    <w:p w:rsidR="003C4310" w:rsidRPr="00C47651" w:rsidRDefault="003C4310" w:rsidP="003C4310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proofErr w:type="spellStart"/>
      <w:r w:rsidRPr="00C47651">
        <w:rPr>
          <w:rFonts w:ascii="Futura Lt BT" w:hAnsi="Futura Lt BT"/>
          <w:b/>
        </w:rPr>
        <w:t>Rannveig</w:t>
      </w:r>
      <w:proofErr w:type="spellEnd"/>
      <w:r w:rsidRPr="00C47651">
        <w:rPr>
          <w:rFonts w:ascii="Futura Lt BT" w:hAnsi="Futura Lt BT"/>
          <w:b/>
        </w:rPr>
        <w:t xml:space="preserve"> </w:t>
      </w:r>
      <w:proofErr w:type="spellStart"/>
      <w:r w:rsidRPr="00C47651">
        <w:rPr>
          <w:rFonts w:ascii="Futura Lt BT" w:hAnsi="Futura Lt BT"/>
          <w:b/>
        </w:rPr>
        <w:t>Traustadóttir</w:t>
      </w:r>
      <w:proofErr w:type="spellEnd"/>
      <w:r w:rsidRPr="00C47651">
        <w:rPr>
          <w:rFonts w:ascii="Futura Lt BT" w:hAnsi="Futura Lt BT"/>
        </w:rPr>
        <w:t>, Professor of Disability Studies, University of Iceland. “</w:t>
      </w:r>
      <w:r w:rsidRPr="003C4310">
        <w:rPr>
          <w:rFonts w:ascii="Futura Lt BT" w:hAnsi="Futura Lt BT"/>
          <w:i/>
        </w:rPr>
        <w:t>From ‘golden standard’ of independent living to cut-backs in costs – Lessons from Sweden</w:t>
      </w:r>
      <w:r w:rsidRPr="00C47651">
        <w:rPr>
          <w:rFonts w:ascii="Futura Lt BT" w:hAnsi="Futura Lt BT"/>
        </w:rPr>
        <w:t>”</w:t>
      </w:r>
    </w:p>
    <w:p w:rsidR="003C4310" w:rsidRPr="00327EBB" w:rsidRDefault="003C4310" w:rsidP="003C4310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327EBB">
        <w:rPr>
          <w:rFonts w:ascii="Futura Lt BT" w:hAnsi="Futura Lt BT"/>
          <w:b/>
        </w:rPr>
        <w:t>Oliver Lewis</w:t>
      </w:r>
      <w:r w:rsidRPr="00327EBB">
        <w:rPr>
          <w:rFonts w:ascii="Futura Lt BT" w:hAnsi="Futura Lt BT"/>
        </w:rPr>
        <w:t>, Executive Director, MDAC. “</w:t>
      </w:r>
      <w:r w:rsidRPr="003C4310">
        <w:rPr>
          <w:rFonts w:ascii="Futura Lt BT" w:hAnsi="Futura Lt BT"/>
          <w:i/>
        </w:rPr>
        <w:t>International cooperation: The case of EU Structural Funds</w:t>
      </w:r>
      <w:r w:rsidRPr="00327EBB">
        <w:rPr>
          <w:rFonts w:ascii="Futura Lt BT" w:hAnsi="Futura Lt BT"/>
        </w:rPr>
        <w:t xml:space="preserve">” </w:t>
      </w:r>
    </w:p>
    <w:p w:rsidR="003C4310" w:rsidRPr="008B770F" w:rsidRDefault="003C4310" w:rsidP="003C4310">
      <w:pPr>
        <w:rPr>
          <w:rFonts w:ascii="Futura Lt BT" w:hAnsi="Futura Lt BT"/>
        </w:rPr>
      </w:pPr>
      <w:r>
        <w:rPr>
          <w:rFonts w:ascii="Futura Lt BT" w:hAnsi="Futura Lt BT"/>
        </w:rPr>
        <w:t>Presentations will last for 20</w:t>
      </w:r>
      <w:r w:rsidRPr="000077C7">
        <w:rPr>
          <w:rFonts w:ascii="Futura Lt BT" w:hAnsi="Futura Lt BT"/>
        </w:rPr>
        <w:t>mins</w:t>
      </w:r>
      <w:r>
        <w:rPr>
          <w:rFonts w:ascii="Futura Lt BT" w:hAnsi="Futura Lt BT"/>
        </w:rPr>
        <w:t>.</w:t>
      </w:r>
      <w:r w:rsidRPr="000077C7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Following this, </w:t>
      </w:r>
      <w:r w:rsidRPr="000077C7">
        <w:rPr>
          <w:rFonts w:ascii="Futura Lt BT" w:hAnsi="Futura Lt BT"/>
        </w:rPr>
        <w:t>discussion is warmly invited.</w:t>
      </w:r>
    </w:p>
    <w:p w:rsidR="004908BE" w:rsidRPr="003C4310" w:rsidRDefault="003C4310">
      <w:pPr>
        <w:rPr>
          <w:rFonts w:ascii="Futura Lt BT" w:hAnsi="Futura Lt BT"/>
        </w:rPr>
      </w:pPr>
      <w:r>
        <w:rPr>
          <w:rFonts w:ascii="Futura Lt BT" w:hAnsi="Futura Lt BT"/>
          <w:i/>
        </w:rPr>
        <w:t>The event will have live captioning and sign language interpretation</w:t>
      </w:r>
      <w:r w:rsidR="004F4218">
        <w:rPr>
          <w:rFonts w:ascii="Futura Lt BT" w:hAnsi="Futura Lt BT"/>
          <w:i/>
        </w:rPr>
        <w:t>.</w:t>
      </w:r>
      <w:r w:rsidR="004F4218">
        <w:rPr>
          <w:rFonts w:ascii="Futura Lt BT" w:hAnsi="Futura Lt BT"/>
          <w:i/>
        </w:rPr>
        <w:br/>
      </w:r>
      <w:r>
        <w:rPr>
          <w:rFonts w:ascii="Futura Lt BT" w:hAnsi="Futura Lt BT"/>
          <w:i/>
        </w:rPr>
        <w:t>Light refreshments will be provided.</w:t>
      </w:r>
    </w:p>
    <w:sectPr w:rsidR="004908BE" w:rsidRPr="003C4310" w:rsidSect="003C4310">
      <w:headerReference w:type="default" r:id="rId8"/>
      <w:pgSz w:w="12240" w:h="15840"/>
      <w:pgMar w:top="144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A8" w:rsidRDefault="00F532A8" w:rsidP="00F532A8">
      <w:pPr>
        <w:spacing w:after="0" w:line="240" w:lineRule="auto"/>
      </w:pPr>
      <w:r>
        <w:separator/>
      </w:r>
    </w:p>
  </w:endnote>
  <w:endnote w:type="continuationSeparator" w:id="0">
    <w:p w:rsidR="00F532A8" w:rsidRDefault="00F532A8" w:rsidP="00F5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ambria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A8" w:rsidRDefault="00F532A8" w:rsidP="00F532A8">
      <w:pPr>
        <w:spacing w:after="0" w:line="240" w:lineRule="auto"/>
      </w:pPr>
      <w:r>
        <w:separator/>
      </w:r>
    </w:p>
  </w:footnote>
  <w:footnote w:type="continuationSeparator" w:id="0">
    <w:p w:rsidR="00F532A8" w:rsidRDefault="00F532A8" w:rsidP="00F5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2250"/>
      <w:gridCol w:w="1620"/>
      <w:gridCol w:w="990"/>
      <w:gridCol w:w="3168"/>
    </w:tblGrid>
    <w:tr w:rsidR="003C4310" w:rsidTr="003C4310">
      <w:trPr>
        <w:jc w:val="center"/>
      </w:trPr>
      <w:tc>
        <w:tcPr>
          <w:tcW w:w="1548" w:type="dxa"/>
          <w:vAlign w:val="center"/>
        </w:tcPr>
        <w:p w:rsidR="00F532A8" w:rsidRDefault="00F532A8" w:rsidP="00944618">
          <w:r>
            <w:rPr>
              <w:noProof/>
              <w:lang w:val="en-US"/>
            </w:rPr>
            <w:drawing>
              <wp:inline distT="0" distB="0" distL="0" distR="0" wp14:anchorId="061EF508" wp14:editId="6CAAF278">
                <wp:extent cx="708883" cy="456837"/>
                <wp:effectExtent l="0" t="0" r="0" b="635"/>
                <wp:docPr id="1" name="Picture 1" descr="O:\STATIONERY AND LOGOS\logos\Current logo\MDAC - 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STATIONERY AND LOGOS\logos\Current logo\MDAC - 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69" cy="460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  <w:vAlign w:val="center"/>
        </w:tcPr>
        <w:p w:rsidR="00F532A8" w:rsidRDefault="003C4310" w:rsidP="003C4310">
          <w:r>
            <w:rPr>
              <w:noProof/>
              <w:lang w:val="en-US"/>
            </w:rPr>
            <w:drawing>
              <wp:inline distT="0" distB="0" distL="0" distR="0" wp14:anchorId="7524D921" wp14:editId="21AACAA4">
                <wp:extent cx="1200150" cy="363392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63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vAlign w:val="center"/>
        </w:tcPr>
        <w:p w:rsidR="00F532A8" w:rsidRDefault="003C4310" w:rsidP="003C4310">
          <w:r>
            <w:rPr>
              <w:noProof/>
              <w:lang w:val="en-US"/>
            </w:rPr>
            <w:drawing>
              <wp:inline distT="0" distB="0" distL="0" distR="0" wp14:anchorId="302CAE9A" wp14:editId="3D330630">
                <wp:extent cx="800100" cy="398051"/>
                <wp:effectExtent l="0" t="0" r="0" b="2540"/>
                <wp:docPr id="5" name="Picture 5" descr="C:\Users\sallen\AppData\Local\Microsoft\Windows\Temporary Internet Files\Content.Outlook\OSB7SBBB\NUI_Galway_CDL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allen\AppData\Local\Microsoft\Windows\Temporary Internet Files\Content.Outlook\OSB7SBBB\NUI_Galway_CDL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160" cy="401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vAlign w:val="center"/>
        </w:tcPr>
        <w:p w:rsidR="00F532A8" w:rsidRDefault="003C4310" w:rsidP="0094461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9813AC6" wp14:editId="1DB8A7E1">
                <wp:extent cx="431956" cy="451610"/>
                <wp:effectExtent l="0" t="0" r="6350" b="5715"/>
                <wp:docPr id="4" name="Picture 4" descr="https://upload.wikimedia.org/wikipedia/en/7/71/UNSW_coat_of_a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pload.wikimedia.org/wikipedia/en/7/71/UNSW_coat_of_a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80" cy="45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8" w:type="dxa"/>
          <w:vAlign w:val="center"/>
        </w:tcPr>
        <w:p w:rsidR="00F532A8" w:rsidRDefault="003C4310" w:rsidP="0094461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00D366F" wp14:editId="25EE160B">
                <wp:extent cx="1637088" cy="532933"/>
                <wp:effectExtent l="0" t="0" r="1270" b="635"/>
                <wp:docPr id="2" name="Mynd 1" descr="C:\Users\rannvt\Documents\Rannsóknasetur\Merki RIF\Nýtt keiðrétt merki\rf_logo_larett_enskt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ynd 1" descr="C:\Users\rannvt\Documents\Rannsóknasetur\Merki RIF\Nýtt keiðrétt merki\rf_logo_larett_enskt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84" t="12906" r="10681" b="12971"/>
                        <a:stretch/>
                      </pic:blipFill>
                      <pic:spPr bwMode="auto">
                        <a:xfrm>
                          <a:off x="0" y="0"/>
                          <a:ext cx="1654784" cy="538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532A8" w:rsidRDefault="00F53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5E"/>
    <w:multiLevelType w:val="hybridMultilevel"/>
    <w:tmpl w:val="BCC8D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E"/>
    <w:rsid w:val="00137EF7"/>
    <w:rsid w:val="002904B0"/>
    <w:rsid w:val="003C4310"/>
    <w:rsid w:val="004908BE"/>
    <w:rsid w:val="004F4218"/>
    <w:rsid w:val="007C461B"/>
    <w:rsid w:val="008244EA"/>
    <w:rsid w:val="00A556E4"/>
    <w:rsid w:val="00F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B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9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A8"/>
    <w:rPr>
      <w:lang w:val="en-GB"/>
    </w:rPr>
  </w:style>
  <w:style w:type="paragraph" w:styleId="ListParagraph">
    <w:name w:val="List Paragraph"/>
    <w:basedOn w:val="Normal"/>
    <w:uiPriority w:val="34"/>
    <w:qFormat/>
    <w:rsid w:val="003C4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B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9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A8"/>
    <w:rPr>
      <w:lang w:val="en-GB"/>
    </w:rPr>
  </w:style>
  <w:style w:type="paragraph" w:styleId="ListParagraph">
    <w:name w:val="List Paragraph"/>
    <w:basedOn w:val="Normal"/>
    <w:uiPriority w:val="34"/>
    <w:qFormat/>
    <w:rsid w:val="003C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Allen</dc:creator>
  <cp:lastModifiedBy>Steven Allen</cp:lastModifiedBy>
  <cp:revision>4</cp:revision>
  <cp:lastPrinted>2016-04-17T15:01:00Z</cp:lastPrinted>
  <dcterms:created xsi:type="dcterms:W3CDTF">2016-04-17T14:15:00Z</dcterms:created>
  <dcterms:modified xsi:type="dcterms:W3CDTF">2016-04-17T15:04:00Z</dcterms:modified>
</cp:coreProperties>
</file>